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Default="00C94FBE">
      <w:pPr>
        <w:rPr>
          <w:lang w:val="en-US"/>
        </w:rPr>
      </w:pPr>
      <w:r w:rsidRPr="00C94FBE">
        <w:rPr>
          <w:noProof/>
          <w:lang w:eastAsia="ru-RU"/>
        </w:rPr>
        <w:drawing>
          <wp:inline distT="0" distB="0" distL="0" distR="0">
            <wp:extent cx="9772650" cy="7115175"/>
            <wp:effectExtent l="0" t="0" r="19050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7DC7" w:rsidRDefault="00E87DC7" w:rsidP="00E87DC7">
      <w:pPr>
        <w:ind w:left="2694" w:hanging="1843"/>
        <w:rPr>
          <w:sz w:val="24"/>
          <w:lang w:val="en-US"/>
        </w:rPr>
      </w:pPr>
    </w:p>
    <w:p w:rsidR="00E87DC7" w:rsidRPr="003751D4" w:rsidRDefault="00E87DC7" w:rsidP="00E87DC7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СПРАВКА </w:t>
      </w:r>
      <w:r w:rsidRPr="00E87DC7">
        <w:rPr>
          <w:sz w:val="24"/>
        </w:rPr>
        <w:br/>
      </w:r>
      <w:r>
        <w:rPr>
          <w:sz w:val="24"/>
        </w:rPr>
        <w:t xml:space="preserve">о количестве </w:t>
      </w:r>
      <w:r>
        <w:rPr>
          <w:sz w:val="24"/>
        </w:rPr>
        <w:t>поступивших</w:t>
      </w:r>
      <w:r>
        <w:rPr>
          <w:sz w:val="24"/>
        </w:rPr>
        <w:t xml:space="preserve"> обращений, рассмотренных в </w:t>
      </w:r>
      <w:proofErr w:type="gramStart"/>
      <w:r>
        <w:rPr>
          <w:sz w:val="24"/>
          <w:lang w:val="en-US"/>
        </w:rPr>
        <w:t>c</w:t>
      </w:r>
      <w:proofErr w:type="spellStart"/>
      <w:proofErr w:type="gramEnd"/>
      <w:r>
        <w:rPr>
          <w:sz w:val="24"/>
        </w:rPr>
        <w:t>труктурных</w:t>
      </w:r>
      <w:proofErr w:type="spellEnd"/>
      <w:r>
        <w:rPr>
          <w:sz w:val="24"/>
        </w:rPr>
        <w:t xml:space="preserve"> подразделениях</w:t>
      </w:r>
      <w:r w:rsidRPr="00E87DC7">
        <w:rPr>
          <w:sz w:val="24"/>
        </w:rPr>
        <w:t xml:space="preserve"> </w:t>
      </w:r>
      <w:r w:rsidRPr="00E87DC7">
        <w:rPr>
          <w:sz w:val="24"/>
        </w:rPr>
        <w:br/>
      </w:r>
      <w:r>
        <w:rPr>
          <w:sz w:val="24"/>
        </w:rPr>
        <w:t>УФНС России по Ивановской области</w:t>
      </w:r>
      <w:r>
        <w:rPr>
          <w:sz w:val="24"/>
        </w:rPr>
        <w:t xml:space="preserve"> </w:t>
      </w:r>
      <w:r>
        <w:rPr>
          <w:sz w:val="24"/>
        </w:rPr>
        <w:t>за период с 01.01.2017по 31.12.2017</w:t>
      </w:r>
    </w:p>
    <w:p w:rsidR="00E87DC7" w:rsidRDefault="00E87DC7" w:rsidP="00E87DC7">
      <w:pPr>
        <w:jc w:val="center"/>
        <w:rPr>
          <w:sz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5"/>
        <w:gridCol w:w="6588"/>
        <w:gridCol w:w="1805"/>
        <w:gridCol w:w="2245"/>
        <w:gridCol w:w="1417"/>
        <w:gridCol w:w="1098"/>
      </w:tblGrid>
      <w:tr w:rsidR="00E87DC7" w:rsidRPr="00E87DC7" w:rsidTr="00E87DC7">
        <w:trPr>
          <w:cantSplit/>
          <w:trHeight w:val="255"/>
        </w:trPr>
        <w:tc>
          <w:tcPr>
            <w:tcW w:w="0" w:type="auto"/>
            <w:vMerge w:val="restart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6588" w:type="dxa"/>
            <w:vMerge w:val="restart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Наименование департаментов (управлений), отделов</w:t>
            </w:r>
          </w:p>
        </w:tc>
        <w:tc>
          <w:tcPr>
            <w:tcW w:w="0" w:type="auto"/>
            <w:vMerge w:val="restart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0" w:type="auto"/>
            <w:vMerge w:val="restart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Прием организаций</w:t>
            </w:r>
          </w:p>
        </w:tc>
        <w:tc>
          <w:tcPr>
            <w:tcW w:w="0" w:type="auto"/>
            <w:gridSpan w:val="2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87DC7" w:rsidRPr="00E87DC7" w:rsidTr="00E87DC7">
        <w:trPr>
          <w:cantSplit/>
          <w:trHeight w:val="87"/>
        </w:trPr>
        <w:tc>
          <w:tcPr>
            <w:tcW w:w="0" w:type="auto"/>
            <w:vMerge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vMerge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E87DC7" w:rsidRPr="00E87DC7" w:rsidTr="00E87DC7">
        <w:trPr>
          <w:cantSplit/>
          <w:trHeight w:val="91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DC7" w:rsidRPr="00E87DC7" w:rsidTr="00E87DC7">
        <w:trPr>
          <w:cantSplit/>
          <w:trHeight w:val="26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13- отдел работы с налогоплательщиками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18-отдел урегулирования задолженности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01- руководство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87DC7" w:rsidRPr="00E87DC7" w:rsidTr="00E87DC7">
        <w:trPr>
          <w:cantSplit/>
          <w:trHeight w:val="520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09- отдел налогообложения доходов физических лиц и администрирования страховых взносов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E87DC7" w:rsidRPr="00E87DC7" w:rsidTr="00E87DC7">
        <w:trPr>
          <w:cantSplit/>
          <w:trHeight w:val="388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06- отдел регистрации и учета налогоплательщиков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E87DC7" w:rsidRPr="00E87DC7" w:rsidTr="00E87DC7">
        <w:trPr>
          <w:cantSplit/>
          <w:trHeight w:val="378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12- отдел досудебного урегулирования налоговых споров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87DC7" w:rsidRPr="00E87DC7" w:rsidTr="00E87DC7">
        <w:trPr>
          <w:cantSplit/>
          <w:trHeight w:val="26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20-отдел налогообложения имущества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E87DC7" w:rsidRPr="00E87DC7" w:rsidTr="00E87DC7">
        <w:trPr>
          <w:cantSplit/>
          <w:trHeight w:val="388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15-отдел налогообложения юридических лиц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19-отдел контроля налоговых органов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08- контрольный отдел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03- отдел кадров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588" w:type="dxa"/>
            <w:vAlign w:val="center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04- правовой отдел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E87DC7" w:rsidRPr="00E87DC7" w:rsidTr="00E87DC7">
        <w:trPr>
          <w:cantSplit/>
          <w:trHeight w:val="255"/>
        </w:trPr>
        <w:tc>
          <w:tcPr>
            <w:tcW w:w="7513" w:type="dxa"/>
            <w:gridSpan w:val="2"/>
          </w:tcPr>
          <w:p w:rsidR="00E87DC7" w:rsidRPr="00E87DC7" w:rsidRDefault="00E87DC7" w:rsidP="00E87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0" w:type="auto"/>
          </w:tcPr>
          <w:p w:rsidR="00E87DC7" w:rsidRPr="00E87DC7" w:rsidRDefault="00E87DC7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  <w:tc>
          <w:tcPr>
            <w:tcW w:w="0" w:type="auto"/>
          </w:tcPr>
          <w:p w:rsidR="00E87DC7" w:rsidRPr="00E87DC7" w:rsidRDefault="00B90CC6" w:rsidP="00E87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bookmarkStart w:id="0" w:name="_GoBack"/>
            <w:bookmarkEnd w:id="0"/>
          </w:p>
        </w:tc>
      </w:tr>
    </w:tbl>
    <w:p w:rsidR="00E87DC7" w:rsidRPr="00E87DC7" w:rsidRDefault="00E87DC7">
      <w:pPr>
        <w:rPr>
          <w:lang w:val="en-US"/>
        </w:rPr>
      </w:pPr>
    </w:p>
    <w:sectPr w:rsidR="00E87DC7" w:rsidRPr="00E87DC7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D3A5F"/>
    <w:rsid w:val="000E4F1C"/>
    <w:rsid w:val="00196D5B"/>
    <w:rsid w:val="00211055"/>
    <w:rsid w:val="00223165"/>
    <w:rsid w:val="003340AA"/>
    <w:rsid w:val="00366D77"/>
    <w:rsid w:val="003A001A"/>
    <w:rsid w:val="00492DE5"/>
    <w:rsid w:val="004A2D3B"/>
    <w:rsid w:val="00544E5F"/>
    <w:rsid w:val="005640B0"/>
    <w:rsid w:val="006F4D81"/>
    <w:rsid w:val="00707783"/>
    <w:rsid w:val="00723F40"/>
    <w:rsid w:val="007505E6"/>
    <w:rsid w:val="00850972"/>
    <w:rsid w:val="00903F45"/>
    <w:rsid w:val="009257F3"/>
    <w:rsid w:val="00974BD7"/>
    <w:rsid w:val="009C1D12"/>
    <w:rsid w:val="00A2430A"/>
    <w:rsid w:val="00A517AB"/>
    <w:rsid w:val="00AC47E7"/>
    <w:rsid w:val="00B3296F"/>
    <w:rsid w:val="00B3627C"/>
    <w:rsid w:val="00B90CC6"/>
    <w:rsid w:val="00BD74A1"/>
    <w:rsid w:val="00C76264"/>
    <w:rsid w:val="00C94FBE"/>
    <w:rsid w:val="00C95E45"/>
    <w:rsid w:val="00CD359D"/>
    <w:rsid w:val="00CF631F"/>
    <w:rsid w:val="00DE066A"/>
    <w:rsid w:val="00E6725F"/>
    <w:rsid w:val="00E87DC7"/>
    <w:rsid w:val="00EC3F73"/>
    <w:rsid w:val="00ED0BBD"/>
    <w:rsid w:val="00F32327"/>
    <w:rsid w:val="00F32689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845308079180161E-2"/>
          <c:y val="0.26854279761214589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9796581474513423E-2"/>
                  <c:y val="-2.4562065981534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0.23943096294249769"/>
                  <c:y val="-1.67064056751942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налогообложения доходов физических лиц и администрирования страховых взносов; 9.2%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2.7261489974571892E-2"/>
                  <c:y val="8.982927334886352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5.4061487928044084E-2"/>
                  <c:y val="0.1117916284560815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5.5292986037564017E-2"/>
                  <c:y val="8.47845625722487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9.2728993671112744E-2"/>
                  <c:y val="1.91957330634875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0.10052657160544989"/>
                  <c:y val="-6.2406054664853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-0.16746082178324201"/>
                  <c:y val="-8.18478814646161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-8.2167272950530307E-2"/>
                  <c:y val="-5.23468502180199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0.24257494129023346"/>
                  <c:y val="2.00215736085198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0"/>
              <c:layout>
                <c:manualLayout>
                  <c:x val="0.13477337262666728"/>
                  <c:y val="-8.82894658248040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1"/>
              <c:layout>
                <c:manualLayout>
                  <c:x val="0.31712217259392284"/>
                  <c:y val="-6.91016032634474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Лист1!$A$2:$A$13</c:f>
              <c:strCache>
                <c:ptCount val="12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Контрольный отдел</c:v>
                </c:pt>
                <c:pt idx="7">
                  <c:v>Отдел регистрации и учета налогоплательщиков</c:v>
                </c:pt>
                <c:pt idx="8">
                  <c:v>Отдел досудебного урегулирования налоговых споров</c:v>
                </c:pt>
                <c:pt idx="9">
                  <c:v>Отдел контроля налоговых органов</c:v>
                </c:pt>
                <c:pt idx="10">
                  <c:v>Правовой отдел</c:v>
                </c:pt>
                <c:pt idx="11">
                  <c:v>Отдел кадров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44.8</c:v>
                </c:pt>
                <c:pt idx="1">
                  <c:v>9.1999999999999993</c:v>
                </c:pt>
                <c:pt idx="2">
                  <c:v>14.1</c:v>
                </c:pt>
                <c:pt idx="3">
                  <c:v>6.9</c:v>
                </c:pt>
                <c:pt idx="4">
                  <c:v>10.3</c:v>
                </c:pt>
                <c:pt idx="5">
                  <c:v>2.1</c:v>
                </c:pt>
                <c:pt idx="6">
                  <c:v>0.6</c:v>
                </c:pt>
                <c:pt idx="7">
                  <c:v>11.2</c:v>
                </c:pt>
                <c:pt idx="8">
                  <c:v>0.3</c:v>
                </c:pt>
                <c:pt idx="9">
                  <c:v>0.1</c:v>
                </c:pt>
                <c:pt idx="10">
                  <c:v>0.1</c:v>
                </c:pt>
                <c:pt idx="1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"/>
          <c:y val="0.84275354545259495"/>
          <c:w val="1"/>
          <c:h val="0.1572464545474050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E7C1-A45D-430C-BAE3-D517FCCF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4</cp:revision>
  <dcterms:created xsi:type="dcterms:W3CDTF">2018-01-30T12:55:00Z</dcterms:created>
  <dcterms:modified xsi:type="dcterms:W3CDTF">2018-01-30T13:18:00Z</dcterms:modified>
</cp:coreProperties>
</file>